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F12B4A" w14:textId="70D7FE67" w:rsidR="00B34D54" w:rsidRDefault="00870EE0" w:rsidP="00002530">
      <w:pPr>
        <w:pStyle w:val="rvps8"/>
        <w:spacing w:before="0" w:beforeAutospacing="0" w:after="60" w:afterAutospacing="0"/>
        <w:ind w:left="-709"/>
        <w:jc w:val="both"/>
        <w:rPr>
          <w:bCs/>
          <w:color w:val="000000" w:themeColor="text1"/>
          <w:lang w:eastAsia="uk-UA"/>
        </w:rPr>
      </w:pPr>
      <w:r w:rsidRPr="00B34D54">
        <w:rPr>
          <w:b/>
        </w:rPr>
        <w:t>ВИМОГИ ДО ПРЕТЕНДЕНТІВ</w:t>
      </w:r>
      <w:r w:rsidRPr="00B34D54">
        <w:rPr>
          <w:b/>
          <w:lang w:eastAsia="uk-UA"/>
        </w:rPr>
        <w:t xml:space="preserve"> </w:t>
      </w:r>
      <w:r w:rsidRPr="00B34D54">
        <w:rPr>
          <w:b/>
        </w:rPr>
        <w:t xml:space="preserve">на участь у </w:t>
      </w:r>
      <w:r w:rsidRPr="00B34D54">
        <w:rPr>
          <w:b/>
          <w:lang w:eastAsia="uk-UA"/>
        </w:rPr>
        <w:t>конкурсному відборі суб’єкта оціночної діяльності  арештованих  активів</w:t>
      </w:r>
      <w:r w:rsidR="00BB14EB">
        <w:rPr>
          <w:lang w:eastAsia="uk-UA"/>
        </w:rPr>
        <w:t>.</w:t>
      </w:r>
    </w:p>
    <w:p w14:paraId="62999319" w14:textId="30BB9E2F" w:rsidR="00127F8B" w:rsidRPr="00821769" w:rsidRDefault="00127F8B" w:rsidP="00002530">
      <w:pPr>
        <w:pStyle w:val="30"/>
        <w:shd w:val="clear" w:color="auto" w:fill="auto"/>
        <w:spacing w:after="0" w:line="240" w:lineRule="atLeast"/>
        <w:ind w:left="-709"/>
        <w:jc w:val="both"/>
        <w:rPr>
          <w:b w:val="0"/>
          <w:sz w:val="24"/>
          <w:szCs w:val="24"/>
          <w:lang w:val="ru-RU"/>
        </w:rPr>
      </w:pPr>
    </w:p>
    <w:tbl>
      <w:tblPr>
        <w:tblStyle w:val="-1"/>
        <w:tblW w:w="10490" w:type="dxa"/>
        <w:tblInd w:w="-856" w:type="dxa"/>
        <w:tblLook w:val="04A0" w:firstRow="1" w:lastRow="0" w:firstColumn="1" w:lastColumn="0" w:noHBand="0" w:noVBand="1"/>
      </w:tblPr>
      <w:tblGrid>
        <w:gridCol w:w="5246"/>
        <w:gridCol w:w="5244"/>
      </w:tblGrid>
      <w:tr w:rsidR="00870EE0" w:rsidRPr="000B6F97" w14:paraId="16CB8229" w14:textId="77777777" w:rsidTr="00C10E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  <w:hideMark/>
          </w:tcPr>
          <w:p w14:paraId="38AD143A" w14:textId="77777777" w:rsidR="00870EE0" w:rsidRPr="000B6F97" w:rsidRDefault="00870EE0" w:rsidP="00653EB5">
            <w:pPr>
              <w:ind w:left="149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br w:type="page"/>
            </w: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Кваліфікаційний критерій</w:t>
            </w:r>
          </w:p>
        </w:tc>
        <w:tc>
          <w:tcPr>
            <w:tcW w:w="5244" w:type="dxa"/>
            <w:hideMark/>
          </w:tcPr>
          <w:p w14:paraId="62EDCF5B" w14:textId="77777777" w:rsidR="00870EE0" w:rsidRPr="000B6F97" w:rsidRDefault="00870EE0" w:rsidP="00653EB5">
            <w:pPr>
              <w:ind w:left="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Інформація та відомості, що можуть підтверджувати відповідність</w:t>
            </w:r>
          </w:p>
          <w:p w14:paraId="5838D18A" w14:textId="77777777" w:rsidR="00870EE0" w:rsidRPr="000B6F97" w:rsidRDefault="00870EE0" w:rsidP="00653EB5">
            <w:pPr>
              <w:ind w:left="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(дата і номер документа)</w:t>
            </w:r>
          </w:p>
        </w:tc>
      </w:tr>
      <w:tr w:rsidR="00870EE0" w:rsidRPr="000B6F97" w14:paraId="7A007F4B" w14:textId="77777777" w:rsidTr="00C10E15">
        <w:trPr>
          <w:trHeight w:val="19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  <w:hideMark/>
          </w:tcPr>
          <w:p w14:paraId="184D2F5F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641F0622" w14:textId="6EABB571" w:rsidR="00870EE0" w:rsidRPr="000B6F97" w:rsidRDefault="00870EE0" w:rsidP="004B5D2D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Наявність сертифікації суб’єкта оціночної </w:t>
            </w:r>
            <w:r w:rsidR="00F312CF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діяльності за спеціалізацією </w:t>
            </w:r>
            <w:r w:rsidR="004B5D2D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</w:t>
            </w:r>
            <w:r w:rsidR="00C76DB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.1, 2.1.</w:t>
            </w:r>
          </w:p>
        </w:tc>
        <w:tc>
          <w:tcPr>
            <w:tcW w:w="5244" w:type="dxa"/>
            <w:hideMark/>
          </w:tcPr>
          <w:p w14:paraId="153B3027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1AB30DEE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Довідка про те, що Учасник є сертифікованим суб’єктом оціночної діяльності.</w:t>
            </w:r>
          </w:p>
          <w:p w14:paraId="622A1B0E" w14:textId="77777777" w:rsidR="00732E87" w:rsidRPr="000B6F97" w:rsidRDefault="00732E87" w:rsidP="007C2D8F">
            <w:pPr>
              <w:ind w:left="28" w:right="281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045CDFC0" w14:textId="22448052" w:rsidR="0064761D" w:rsidRPr="000B6F97" w:rsidRDefault="00870EE0" w:rsidP="004B5D2D">
            <w:pPr>
              <w:ind w:left="28" w:right="281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Копія кваліфікаційного Сертифіката суб’єкта оціночної діяльності за спеціалізацією</w:t>
            </w:r>
            <w:r w:rsidR="00C83835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 </w:t>
            </w:r>
            <w:r w:rsidR="004B5D2D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1.1</w:t>
            </w:r>
            <w:r w:rsidR="00C76DB7" w:rsidRPr="00C76DB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, 2.1.</w:t>
            </w:r>
          </w:p>
        </w:tc>
      </w:tr>
      <w:tr w:rsidR="00870EE0" w:rsidRPr="000B6F97" w14:paraId="751010D2" w14:textId="77777777" w:rsidTr="00C10E15">
        <w:trPr>
          <w:trHeight w:val="32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00206972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Наявність в учасника Конкурсу, оцінювачів із відповідною кваліфікацією за спеціалізацією, що має підтверджуватися чинними кваліфікаційними свідоцтвами оцінювача, виданими згідно із Законом України «Про оцінку майна, майнових прав та професійну оціночну діяльність в Україні», які мають досвід практичної діяльності з оцінки майна не менше одного року.</w:t>
            </w:r>
          </w:p>
          <w:p w14:paraId="7679DE01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</w:tc>
        <w:tc>
          <w:tcPr>
            <w:tcW w:w="5244" w:type="dxa"/>
          </w:tcPr>
          <w:p w14:paraId="724A7D3C" w14:textId="6D565119" w:rsidR="00855927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Копія кваліфікаційного свідоцтва </w:t>
            </w:r>
            <w:r w:rsidR="00613061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за спеціалізаці</w:t>
            </w:r>
            <w:r w:rsidR="00613061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ями:</w:t>
            </w:r>
            <w:r w:rsidR="00613061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 </w:t>
            </w:r>
            <w:r w:rsidR="004B5D2D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1.1</w:t>
            </w:r>
            <w:r w:rsidR="00C76DB7"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uk-UA"/>
              </w:rPr>
              <w:t xml:space="preserve">, </w:t>
            </w:r>
            <w:r w:rsidR="00C76DB7" w:rsidRPr="00C76DB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2.1.</w:t>
            </w:r>
          </w:p>
          <w:p w14:paraId="2EB3529F" w14:textId="77777777" w:rsidR="00F312CF" w:rsidRPr="000B6F97" w:rsidRDefault="00F312CF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30755FED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Копії документів, що підтверджують кваліфікацію оцінювачів, які перебувають у трудових відносинах з претендентом та будуть залучатись до надання послуг з оцінки активів, підтверджують стаж роботи не менше одного року.</w:t>
            </w:r>
          </w:p>
          <w:p w14:paraId="21EDC97C" w14:textId="77777777" w:rsidR="00732E87" w:rsidRPr="000B6F97" w:rsidRDefault="00732E87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3A577157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Копії трудової книжки або інших документів, що підтверджують факт перебування оцінювача у трудових відносинах з претендентом.</w:t>
            </w:r>
          </w:p>
          <w:p w14:paraId="47A3E189" w14:textId="77777777" w:rsidR="00870EE0" w:rsidRPr="000B6F97" w:rsidRDefault="00870EE0" w:rsidP="00653EB5">
            <w:pPr>
              <w:ind w:left="28" w:firstLine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</w:tc>
      </w:tr>
      <w:tr w:rsidR="00870EE0" w:rsidRPr="000B6F97" w14:paraId="7AE3650B" w14:textId="77777777" w:rsidTr="00C10E15">
        <w:trPr>
          <w:trHeight w:val="40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04623025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Наявність в учасника Конкурсу практичного досвіду надання послуг з оцінки майна за спеціалізацією, яка визначена у відповідному оголошенні про проведення Конкурсу не менше одного року, та рецензій з висновками щодо відповідності таких звітів вимогам нормативно-правових актів з оцінки майна та про можливість їх використання.</w:t>
            </w:r>
          </w:p>
        </w:tc>
        <w:tc>
          <w:tcPr>
            <w:tcW w:w="5244" w:type="dxa"/>
          </w:tcPr>
          <w:p w14:paraId="472EB321" w14:textId="4012DDA9" w:rsidR="000B6F97" w:rsidRPr="000B6F97" w:rsidRDefault="000B6F97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Копії договорів (</w:t>
            </w:r>
            <w:r w:rsidRPr="000B6F97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 xml:space="preserve">не менше двох, які підтверджують </w:t>
            </w:r>
            <w:r w:rsidRPr="000B6F97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спеціалізацію </w:t>
            </w:r>
            <w:r w:rsidR="004B5D2D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>1.1</w:t>
            </w:r>
            <w:r w:rsidR="00C76DB7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>, 2.1</w:t>
            </w: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)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 xml:space="preserve"> на проведення оцінки майна та акти виконаних робіт/наданих послуг, підписані сторонами, які уклали ці договори, що підтверджують належне їх виконання суб'єктом оціночної діяльності;</w:t>
            </w:r>
          </w:p>
          <w:p w14:paraId="6327CF14" w14:textId="77777777" w:rsidR="00870EE0" w:rsidRPr="000B6F97" w:rsidRDefault="00870EE0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094017F2" w14:textId="2A501B0D" w:rsidR="00870EE0" w:rsidRPr="000B6F97" w:rsidRDefault="000B6F97" w:rsidP="004B5D2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К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опії рецензій на звіти з оцінки майна</w:t>
            </w:r>
            <w:r w:rsidR="00B365E3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 xml:space="preserve"> </w:t>
            </w:r>
            <w:r w:rsidR="00B365E3" w:rsidRPr="00B365E3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 xml:space="preserve">за спеціалізацією </w:t>
            </w:r>
            <w:r w:rsidR="004B5D2D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>1.1</w:t>
            </w:r>
            <w:r w:rsidR="00C76DB7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>, 2.1</w:t>
            </w:r>
            <w:bookmarkStart w:id="0" w:name="_GoBack"/>
            <w:bookmarkEnd w:id="0"/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, виконані рецензентами, зазначеними у частині другій статті 13 Закону України "Про оцінку майна, майнових прав та професійну оціночну діяльність в Україні".</w:t>
            </w:r>
          </w:p>
        </w:tc>
      </w:tr>
      <w:tr w:rsidR="000B6F97" w:rsidRPr="000B6F97" w14:paraId="60AA99CD" w14:textId="77777777" w:rsidTr="00C10E15">
        <w:trPr>
          <w:trHeight w:val="40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4F0B8816" w14:textId="6538720B" w:rsidR="000B6F97" w:rsidRPr="000B6F97" w:rsidRDefault="000B6F97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lastRenderedPageBreak/>
              <w:t xml:space="preserve">Форма подачі документів визначена Наказом АРМА від 23.03.2022 № 78 </w:t>
            </w:r>
          </w:p>
        </w:tc>
        <w:tc>
          <w:tcPr>
            <w:tcW w:w="5244" w:type="dxa"/>
          </w:tcPr>
          <w:p w14:paraId="2DB5764D" w14:textId="496BB658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Документи / інформація, визначені / визначена цим розділом, подаються / подається або направляються / направляється до закінчення терміну подання документів, що встановлений в оголошенні про проведення Конкурсу, в один із таких способів:</w:t>
            </w:r>
          </w:p>
          <w:p w14:paraId="258831B4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74E79609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на паперових носіях у прошитому та пронумерованому вигляді засобами поштового зв'язку, а саме листом з описом вкладення на поштову адресу: вул. Бориса Грінченка, 1, м. Київ, 01001. Одночасно претендент зобов'язаний направити на офіційну адресу електронної пошти АРМА: info@arma.gov.ua повідомлення про відправлення зазначеного поштового відправлення, до якого додати скановану копію відповідного опису вкладення;</w:t>
            </w:r>
          </w:p>
          <w:p w14:paraId="7373DAB1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3E99A938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на паперових носіях у прошитому та пронумерованому вигляді у скриньку на вході в приміщення центрального апарату АРМА за адресою: вул. Бориса Грінченка, 1, м. Київ, 01001;</w:t>
            </w:r>
          </w:p>
          <w:p w14:paraId="27FD98FF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08708BA9" w14:textId="46E32556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в електронній формі на офіційну адресу електронної пошти АРМА: info@arma.gov.ua з обов'язковим накладенням кваліфікованого електронного підпису відповідно до Законів України "Про електронну ідентифікацію та електронні довірчі послуги", "Про електронні документи та електронний документообіг".</w:t>
            </w:r>
          </w:p>
        </w:tc>
      </w:tr>
    </w:tbl>
    <w:p w14:paraId="00A857CD" w14:textId="77777777" w:rsidR="006646E0" w:rsidRPr="000B6F97" w:rsidRDefault="006646E0"/>
    <w:sectPr w:rsidR="006646E0" w:rsidRPr="000B6F97" w:rsidSect="00BC594C">
      <w:footerReference w:type="default" r:id="rId7"/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A5F938" w14:textId="77777777" w:rsidR="00306B62" w:rsidRDefault="00306B62" w:rsidP="000B6786">
      <w:pPr>
        <w:spacing w:after="0" w:line="240" w:lineRule="auto"/>
      </w:pPr>
      <w:r>
        <w:separator/>
      </w:r>
    </w:p>
  </w:endnote>
  <w:endnote w:type="continuationSeparator" w:id="0">
    <w:p w14:paraId="2AFBA080" w14:textId="77777777" w:rsidR="00306B62" w:rsidRDefault="00306B62" w:rsidP="000B6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73147078"/>
      <w:docPartObj>
        <w:docPartGallery w:val="Page Numbers (Bottom of Page)"/>
        <w:docPartUnique/>
      </w:docPartObj>
    </w:sdtPr>
    <w:sdtEndPr/>
    <w:sdtContent>
      <w:p w14:paraId="362359EA" w14:textId="238CB31D" w:rsidR="005C45BF" w:rsidRDefault="005C45BF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6DB7" w:rsidRPr="00C76DB7">
          <w:rPr>
            <w:noProof/>
            <w:lang w:val="ru-RU"/>
          </w:rPr>
          <w:t>2</w:t>
        </w:r>
        <w:r>
          <w:fldChar w:fldCharType="end"/>
        </w:r>
      </w:p>
    </w:sdtContent>
  </w:sdt>
  <w:p w14:paraId="42FA86C5" w14:textId="77777777" w:rsidR="005C45BF" w:rsidRDefault="005C45B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09C9C0" w14:textId="77777777" w:rsidR="00306B62" w:rsidRDefault="00306B62" w:rsidP="000B6786">
      <w:pPr>
        <w:spacing w:after="0" w:line="240" w:lineRule="auto"/>
      </w:pPr>
      <w:r>
        <w:separator/>
      </w:r>
    </w:p>
  </w:footnote>
  <w:footnote w:type="continuationSeparator" w:id="0">
    <w:p w14:paraId="1E4B545A" w14:textId="77777777" w:rsidR="00306B62" w:rsidRDefault="00306B62" w:rsidP="000B67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EE0"/>
    <w:rsid w:val="00002530"/>
    <w:rsid w:val="00004765"/>
    <w:rsid w:val="00005743"/>
    <w:rsid w:val="0005436A"/>
    <w:rsid w:val="00055780"/>
    <w:rsid w:val="0006704D"/>
    <w:rsid w:val="000711E7"/>
    <w:rsid w:val="000A64C7"/>
    <w:rsid w:val="000B6786"/>
    <w:rsid w:val="000B6F97"/>
    <w:rsid w:val="000C7165"/>
    <w:rsid w:val="000D3E12"/>
    <w:rsid w:val="001007BB"/>
    <w:rsid w:val="00107292"/>
    <w:rsid w:val="00127F8B"/>
    <w:rsid w:val="00177C4C"/>
    <w:rsid w:val="00185BC4"/>
    <w:rsid w:val="002040AB"/>
    <w:rsid w:val="00222C4D"/>
    <w:rsid w:val="00235B77"/>
    <w:rsid w:val="002545DB"/>
    <w:rsid w:val="002A0BEF"/>
    <w:rsid w:val="002C231A"/>
    <w:rsid w:val="002C7B72"/>
    <w:rsid w:val="002F3A64"/>
    <w:rsid w:val="00306B62"/>
    <w:rsid w:val="00363B36"/>
    <w:rsid w:val="00370104"/>
    <w:rsid w:val="00373CF5"/>
    <w:rsid w:val="003C072B"/>
    <w:rsid w:val="003D5BE9"/>
    <w:rsid w:val="00413E7C"/>
    <w:rsid w:val="0041521B"/>
    <w:rsid w:val="00417D1B"/>
    <w:rsid w:val="0043069A"/>
    <w:rsid w:val="00435DB1"/>
    <w:rsid w:val="00454D9B"/>
    <w:rsid w:val="004642CE"/>
    <w:rsid w:val="00481AEF"/>
    <w:rsid w:val="00486A18"/>
    <w:rsid w:val="0048772B"/>
    <w:rsid w:val="004934A0"/>
    <w:rsid w:val="004B5D2D"/>
    <w:rsid w:val="004C5677"/>
    <w:rsid w:val="004D254C"/>
    <w:rsid w:val="004E6C7A"/>
    <w:rsid w:val="00500343"/>
    <w:rsid w:val="0051491B"/>
    <w:rsid w:val="00525C25"/>
    <w:rsid w:val="00526935"/>
    <w:rsid w:val="00527ABE"/>
    <w:rsid w:val="00567597"/>
    <w:rsid w:val="00585C44"/>
    <w:rsid w:val="00597FA1"/>
    <w:rsid w:val="005B4B8C"/>
    <w:rsid w:val="005C0D84"/>
    <w:rsid w:val="005C45BF"/>
    <w:rsid w:val="00613061"/>
    <w:rsid w:val="00616245"/>
    <w:rsid w:val="0064761D"/>
    <w:rsid w:val="00651331"/>
    <w:rsid w:val="00652AD2"/>
    <w:rsid w:val="006646E0"/>
    <w:rsid w:val="00670214"/>
    <w:rsid w:val="006714E2"/>
    <w:rsid w:val="00685E42"/>
    <w:rsid w:val="00690873"/>
    <w:rsid w:val="006B1FD2"/>
    <w:rsid w:val="006B4776"/>
    <w:rsid w:val="006C3DF5"/>
    <w:rsid w:val="006D17DD"/>
    <w:rsid w:val="006D4092"/>
    <w:rsid w:val="006F6874"/>
    <w:rsid w:val="006F70DE"/>
    <w:rsid w:val="00723B51"/>
    <w:rsid w:val="00732E87"/>
    <w:rsid w:val="007667ED"/>
    <w:rsid w:val="00773D9C"/>
    <w:rsid w:val="007B6C7A"/>
    <w:rsid w:val="007C2D8F"/>
    <w:rsid w:val="007D0252"/>
    <w:rsid w:val="007E1326"/>
    <w:rsid w:val="007E2B2D"/>
    <w:rsid w:val="007F128E"/>
    <w:rsid w:val="008007CF"/>
    <w:rsid w:val="00817FDD"/>
    <w:rsid w:val="008208AF"/>
    <w:rsid w:val="00821769"/>
    <w:rsid w:val="00832D15"/>
    <w:rsid w:val="00855927"/>
    <w:rsid w:val="00860F39"/>
    <w:rsid w:val="00870EE0"/>
    <w:rsid w:val="00877EB3"/>
    <w:rsid w:val="008B4A1E"/>
    <w:rsid w:val="0092008F"/>
    <w:rsid w:val="00960E94"/>
    <w:rsid w:val="009643FA"/>
    <w:rsid w:val="00977E03"/>
    <w:rsid w:val="009B2FA6"/>
    <w:rsid w:val="009C6311"/>
    <w:rsid w:val="00A04EDA"/>
    <w:rsid w:val="00A12C5A"/>
    <w:rsid w:val="00A32BC4"/>
    <w:rsid w:val="00A340DA"/>
    <w:rsid w:val="00A55CBE"/>
    <w:rsid w:val="00AA0719"/>
    <w:rsid w:val="00AF716D"/>
    <w:rsid w:val="00B34D54"/>
    <w:rsid w:val="00B365E3"/>
    <w:rsid w:val="00B415D2"/>
    <w:rsid w:val="00B4383C"/>
    <w:rsid w:val="00B752AE"/>
    <w:rsid w:val="00B97F00"/>
    <w:rsid w:val="00BA58E0"/>
    <w:rsid w:val="00BB14EB"/>
    <w:rsid w:val="00BB6F63"/>
    <w:rsid w:val="00BE3776"/>
    <w:rsid w:val="00C10E15"/>
    <w:rsid w:val="00C672F1"/>
    <w:rsid w:val="00C76DB7"/>
    <w:rsid w:val="00C83835"/>
    <w:rsid w:val="00CA7EE6"/>
    <w:rsid w:val="00CD6081"/>
    <w:rsid w:val="00D066EA"/>
    <w:rsid w:val="00D25A3C"/>
    <w:rsid w:val="00D314F7"/>
    <w:rsid w:val="00D33E24"/>
    <w:rsid w:val="00D36D9B"/>
    <w:rsid w:val="00D52A6A"/>
    <w:rsid w:val="00D623E8"/>
    <w:rsid w:val="00D85473"/>
    <w:rsid w:val="00DB0C57"/>
    <w:rsid w:val="00DD5806"/>
    <w:rsid w:val="00DE36CA"/>
    <w:rsid w:val="00E0718A"/>
    <w:rsid w:val="00E159EE"/>
    <w:rsid w:val="00E62EF2"/>
    <w:rsid w:val="00E67D13"/>
    <w:rsid w:val="00E76831"/>
    <w:rsid w:val="00E822B1"/>
    <w:rsid w:val="00EA291B"/>
    <w:rsid w:val="00EB1DB1"/>
    <w:rsid w:val="00EC6B86"/>
    <w:rsid w:val="00ED4DCC"/>
    <w:rsid w:val="00ED5159"/>
    <w:rsid w:val="00F13079"/>
    <w:rsid w:val="00F312CF"/>
    <w:rsid w:val="00F32393"/>
    <w:rsid w:val="00F421C5"/>
    <w:rsid w:val="00F4335F"/>
    <w:rsid w:val="00F645C9"/>
    <w:rsid w:val="00F800DA"/>
    <w:rsid w:val="00F85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98BD6"/>
  <w15:chartTrackingRefBased/>
  <w15:docId w15:val="{9A5853D1-48BC-4D9F-AABD-3ECFADD42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0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-1">
    <w:name w:val="Grid Table 1 Light"/>
    <w:basedOn w:val="a1"/>
    <w:uiPriority w:val="46"/>
    <w:rsid w:val="00870EE0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3">
    <w:name w:val="header"/>
    <w:basedOn w:val="a"/>
    <w:link w:val="a4"/>
    <w:uiPriority w:val="99"/>
    <w:unhideWhenUsed/>
    <w:rsid w:val="000B67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6786"/>
  </w:style>
  <w:style w:type="paragraph" w:styleId="a5">
    <w:name w:val="footer"/>
    <w:basedOn w:val="a"/>
    <w:link w:val="a6"/>
    <w:uiPriority w:val="99"/>
    <w:unhideWhenUsed/>
    <w:rsid w:val="000B67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6786"/>
  </w:style>
  <w:style w:type="paragraph" w:styleId="a7">
    <w:name w:val="Balloon Text"/>
    <w:basedOn w:val="a"/>
    <w:link w:val="a8"/>
    <w:uiPriority w:val="99"/>
    <w:semiHidden/>
    <w:unhideWhenUsed/>
    <w:rsid w:val="000B67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B6786"/>
    <w:rPr>
      <w:rFonts w:ascii="Segoe UI" w:hAnsi="Segoe UI" w:cs="Segoe UI"/>
      <w:sz w:val="18"/>
      <w:szCs w:val="18"/>
    </w:rPr>
  </w:style>
  <w:style w:type="character" w:customStyle="1" w:styleId="3">
    <w:name w:val="Основний текст (3)_"/>
    <w:basedOn w:val="a0"/>
    <w:link w:val="30"/>
    <w:rsid w:val="00127F8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ий текст (3)"/>
    <w:basedOn w:val="a"/>
    <w:link w:val="3"/>
    <w:rsid w:val="00127F8B"/>
    <w:pPr>
      <w:widowControl w:val="0"/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</w:rPr>
  </w:style>
  <w:style w:type="character" w:customStyle="1" w:styleId="rvts104">
    <w:name w:val="rvts104"/>
    <w:basedOn w:val="a0"/>
    <w:rsid w:val="00DE36CA"/>
  </w:style>
  <w:style w:type="paragraph" w:customStyle="1" w:styleId="rvps8">
    <w:name w:val="rvps8"/>
    <w:basedOn w:val="a"/>
    <w:rsid w:val="00B34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685E42"/>
    <w:pPr>
      <w:spacing w:after="0" w:line="240" w:lineRule="auto"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4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A24B3D-C085-424F-BD34-DAB28559A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2063</Words>
  <Characters>1176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User00291</dc:creator>
  <cp:keywords/>
  <dc:description/>
  <cp:lastModifiedBy>Artem V. Onyshchenko</cp:lastModifiedBy>
  <cp:revision>5</cp:revision>
  <cp:lastPrinted>2024-12-25T15:52:00Z</cp:lastPrinted>
  <dcterms:created xsi:type="dcterms:W3CDTF">2025-02-24T08:59:00Z</dcterms:created>
  <dcterms:modified xsi:type="dcterms:W3CDTF">2025-04-15T10:46:00Z</dcterms:modified>
</cp:coreProperties>
</file>